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C6" w:rsidRPr="00600560" w:rsidRDefault="003067C6" w:rsidP="003067C6">
      <w:pPr>
        <w:numPr>
          <w:ilvl w:val="0"/>
          <w:numId w:val="1"/>
        </w:numPr>
        <w:overflowPunct w:val="0"/>
        <w:autoSpaceDE w:val="0"/>
        <w:spacing w:line="23" w:lineRule="atLeast"/>
        <w:textAlignment w:val="baseline"/>
        <w:rPr>
          <w:b/>
          <w:bCs/>
        </w:rPr>
      </w:pPr>
      <w:bookmarkStart w:id="0" w:name="_GoBack"/>
      <w:r w:rsidRPr="00600560">
        <w:rPr>
          <w:b/>
          <w:bCs/>
        </w:rPr>
        <w:t>Charakterystyczne minimalne wymagane parametry modułów fotowoltaicznych</w:t>
      </w:r>
    </w:p>
    <w:bookmarkEnd w:id="0"/>
    <w:p w:rsidR="003067C6" w:rsidRPr="00600560" w:rsidRDefault="003067C6" w:rsidP="003067C6">
      <w:pPr>
        <w:overflowPunct w:val="0"/>
        <w:autoSpaceDE w:val="0"/>
        <w:spacing w:line="23" w:lineRule="atLeast"/>
        <w:textAlignment w:val="baseline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4663"/>
      </w:tblGrid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  <w:rPr>
                <w:b/>
                <w:bCs/>
              </w:rPr>
            </w:pPr>
            <w:r w:rsidRPr="00600560">
              <w:rPr>
                <w:b/>
                <w:bCs/>
              </w:rPr>
              <w:t>Opis wymagań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  <w:rPr>
                <w:b/>
                <w:bCs/>
              </w:rPr>
            </w:pPr>
            <w:r w:rsidRPr="00600560">
              <w:rPr>
                <w:b/>
                <w:bCs/>
              </w:rPr>
              <w:t>Parametry wymagane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Typ modułu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Monokrystaliczne ogniwa krzemowe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Moc modułu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 xml:space="preserve">Min. 400 </w:t>
            </w:r>
            <w:proofErr w:type="spellStart"/>
            <w:r w:rsidRPr="00600560">
              <w:t>Wp</w:t>
            </w:r>
            <w:proofErr w:type="spellEnd"/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Sprawność modułu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Min. 20,65 %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Tolerancja mocy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Wyłącznie dodatnia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Współczynnik wypełnienia FF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Min. 79 %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Współczynnik temp. mocy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Nie gorszy niż -0,34 %/K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Współczynnik temp. napięcia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Nie gorszy niż -0,27 %/K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Napięcie w p. MPP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38,5 V – 39,00 V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Prąd w p. MPP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10,40 A – 10,90 A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Napięcie jałowe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46,10 V – 46,60 V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Prąd zwarcia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10,60 A – 11,10 A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Gwarancja wydajności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Po 1 roku: min. 97% mocy znamionowej, 25 lat: min. 80% mocy znamionowej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Wytrzymałość mechaniczna na parcie / ssanie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Min. 5400 Pa / 2400 Pa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Szerokość modułu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Max. 1150 mm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Wysokość modułu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Max. 1720 mm</w:t>
            </w:r>
          </w:p>
        </w:tc>
      </w:tr>
      <w:tr w:rsidR="003067C6" w:rsidRPr="00600560" w:rsidTr="00890E43">
        <w:trPr>
          <w:trHeight w:val="30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Gwarancja jakości producenta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67C6" w:rsidRPr="00600560" w:rsidRDefault="003067C6" w:rsidP="00890E43">
            <w:pPr>
              <w:overflowPunct w:val="0"/>
              <w:autoSpaceDE w:val="0"/>
              <w:spacing w:line="23" w:lineRule="atLeast"/>
              <w:jc w:val="center"/>
              <w:textAlignment w:val="baseline"/>
            </w:pPr>
            <w:r w:rsidRPr="00600560">
              <w:t>Min. 10 lat</w:t>
            </w:r>
          </w:p>
        </w:tc>
      </w:tr>
    </w:tbl>
    <w:p w:rsidR="003067C6" w:rsidRPr="00600560" w:rsidRDefault="003067C6" w:rsidP="003067C6">
      <w:pPr>
        <w:overflowPunct w:val="0"/>
        <w:autoSpaceDE w:val="0"/>
        <w:spacing w:line="23" w:lineRule="atLeast"/>
        <w:textAlignment w:val="baseline"/>
        <w:rPr>
          <w:rFonts w:ascii="Arial Narrow" w:hAnsi="Arial Narrow"/>
          <w:sz w:val="22"/>
          <w:lang w:eastAsia="ar-SA"/>
        </w:rPr>
      </w:pPr>
    </w:p>
    <w:p w:rsidR="00E6595D" w:rsidRDefault="00E6595D"/>
    <w:sectPr w:rsidR="00E6595D" w:rsidSect="005A269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256A8"/>
    <w:multiLevelType w:val="multilevel"/>
    <w:tmpl w:val="80141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7C6"/>
    <w:rsid w:val="000D3423"/>
    <w:rsid w:val="001A232D"/>
    <w:rsid w:val="003067C6"/>
    <w:rsid w:val="005A269E"/>
    <w:rsid w:val="00AA3EAB"/>
    <w:rsid w:val="00B14354"/>
    <w:rsid w:val="00B24D69"/>
    <w:rsid w:val="00E6595D"/>
    <w:rsid w:val="00F8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B8C08-2E1A-43DC-A6B8-2695C9DC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7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2025-07-18T05:31:00Z</dcterms:created>
  <dcterms:modified xsi:type="dcterms:W3CDTF">2025-07-18T05:32:00Z</dcterms:modified>
</cp:coreProperties>
</file>